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674"/>
        <w:gridCol w:w="2410"/>
        <w:gridCol w:w="2835"/>
        <w:gridCol w:w="283"/>
        <w:gridCol w:w="2552"/>
      </w:tblGrid>
      <w:tr w:rsidR="008F0EEE" w14:paraId="5D45D87E" w14:textId="77777777" w:rsidTr="1D3C224C">
        <w:trPr>
          <w:trHeight w:val="1661"/>
        </w:trPr>
        <w:tc>
          <w:tcPr>
            <w:tcW w:w="1710" w:type="dxa"/>
          </w:tcPr>
          <w:p w14:paraId="33D8D48A" w14:textId="31C84A4A" w:rsidR="008F0EEE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752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C9580B">
              <w:rPr>
                <w:b/>
                <w:color w:val="000000"/>
                <w:sz w:val="28"/>
                <w:szCs w:val="28"/>
              </w:rPr>
              <w:t xml:space="preserve">MANUAL DE FISCALIZAÇÃO DO </w:t>
            </w:r>
            <w:r w:rsidRPr="00F764E3">
              <w:rPr>
                <w:b/>
                <w:color w:val="000000"/>
                <w:sz w:val="28"/>
                <w:szCs w:val="28"/>
              </w:rPr>
              <w:t>TRANSPORTE</w:t>
            </w:r>
            <w:r w:rsidRPr="00C9580B">
              <w:rPr>
                <w:b/>
                <w:color w:val="000000"/>
                <w:sz w:val="28"/>
                <w:szCs w:val="28"/>
              </w:rPr>
              <w:t xml:space="preserve"> RODOVIÁRIO INTERNACIONAL </w:t>
            </w:r>
            <w:r w:rsidR="00FB1CC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C9580B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14:paraId="241CED46" w14:textId="77777777" w:rsidTr="00857858">
        <w:trPr>
          <w:trHeight w:val="706"/>
        </w:trPr>
        <w:tc>
          <w:tcPr>
            <w:tcW w:w="10464" w:type="dxa"/>
            <w:gridSpan w:val="6"/>
            <w:shd w:val="clear" w:color="auto" w:fill="C2D69B" w:themeFill="accent3" w:themeFillTint="99"/>
          </w:tcPr>
          <w:p w14:paraId="5B8F50D5" w14:textId="42017C4F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14:paraId="64EF3EAF" w14:textId="77777777" w:rsidTr="004C7C0A">
        <w:trPr>
          <w:trHeight w:val="486"/>
        </w:trPr>
        <w:tc>
          <w:tcPr>
            <w:tcW w:w="7912" w:type="dxa"/>
            <w:gridSpan w:val="5"/>
          </w:tcPr>
          <w:p w14:paraId="04C74D82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7B7AEA26" w:rsidR="009F6C80" w:rsidRDefault="00AB12F5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Não possuir seguros vigentes de responsabilidade civil por lesões ou danos ocasionados a terceiros não transportados.</w:t>
            </w:r>
          </w:p>
        </w:tc>
        <w:tc>
          <w:tcPr>
            <w:tcW w:w="2552" w:type="dxa"/>
            <w:vAlign w:val="center"/>
          </w:tcPr>
          <w:p w14:paraId="1129B6C9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0E712DF1" w:rsidR="008F0EEE" w:rsidRDefault="00E10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</w:t>
            </w:r>
            <w:r w:rsidR="00AB12F5">
              <w:rPr>
                <w:color w:val="000000"/>
                <w:sz w:val="20"/>
                <w:szCs w:val="20"/>
              </w:rPr>
              <w:t>4</w:t>
            </w:r>
          </w:p>
        </w:tc>
      </w:tr>
      <w:tr w:rsidR="008F0EEE" w14:paraId="73A9191D" w14:textId="77777777" w:rsidTr="1D3C224C">
        <w:trPr>
          <w:trHeight w:val="489"/>
        </w:trPr>
        <w:tc>
          <w:tcPr>
            <w:tcW w:w="10464" w:type="dxa"/>
            <w:gridSpan w:val="6"/>
          </w:tcPr>
          <w:p w14:paraId="4944B62F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315B51EF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Art. 2º, alínea "</w:t>
            </w:r>
            <w:r w:rsidR="00947BF1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 xml:space="preserve">", item </w:t>
            </w:r>
            <w:r w:rsidR="00AB12F5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4C7C0A" w14:paraId="5BC83650" w14:textId="77777777" w:rsidTr="00C44BEF">
        <w:trPr>
          <w:trHeight w:val="261"/>
        </w:trPr>
        <w:tc>
          <w:tcPr>
            <w:tcW w:w="2384" w:type="dxa"/>
            <w:gridSpan w:val="2"/>
          </w:tcPr>
          <w:p w14:paraId="4CF11900" w14:textId="77777777" w:rsidR="004C7C0A" w:rsidRDefault="004C7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72DCA2B3" w:rsidR="004C7C0A" w:rsidRDefault="004C7C0A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Gravíssima</w:t>
            </w:r>
          </w:p>
        </w:tc>
        <w:tc>
          <w:tcPr>
            <w:tcW w:w="2410" w:type="dxa"/>
          </w:tcPr>
          <w:p w14:paraId="7DEFE70C" w14:textId="77777777" w:rsidR="004C7C0A" w:rsidRDefault="004C7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77777777" w:rsidR="004C7C0A" w:rsidRDefault="004C7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B3A2EE2" w14:textId="77777777" w:rsidR="004C7C0A" w:rsidRDefault="004C7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C8EE302" w14:textId="022596C8" w:rsidR="006659FE" w:rsidRDefault="00665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 xml:space="preserve">            Coluna IV abaixo</w:t>
            </w:r>
          </w:p>
        </w:tc>
        <w:tc>
          <w:tcPr>
            <w:tcW w:w="2835" w:type="dxa"/>
            <w:gridSpan w:val="2"/>
          </w:tcPr>
          <w:p w14:paraId="087CA9A4" w14:textId="5A7B746B" w:rsidR="004C7C0A" w:rsidRDefault="00DD60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 da Ficha:</w:t>
            </w:r>
            <w:r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A2664F" w14:paraId="7B85FACF" w14:textId="77777777" w:rsidTr="00C51EB5">
        <w:trPr>
          <w:trHeight w:val="486"/>
        </w:trPr>
        <w:tc>
          <w:tcPr>
            <w:tcW w:w="2384" w:type="dxa"/>
            <w:gridSpan w:val="2"/>
          </w:tcPr>
          <w:p w14:paraId="4DF2691D" w14:textId="3E8ABF8C" w:rsidR="00A2664F" w:rsidRDefault="00A2664F" w:rsidP="00A26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Infrator:</w:t>
            </w:r>
          </w:p>
          <w:p w14:paraId="67B76263" w14:textId="73F14E9B" w:rsidR="00A2664F" w:rsidRDefault="00A26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 (para o qual o veículo está habilitado)</w:t>
            </w:r>
          </w:p>
        </w:tc>
        <w:tc>
          <w:tcPr>
            <w:tcW w:w="8080" w:type="dxa"/>
            <w:gridSpan w:val="4"/>
          </w:tcPr>
          <w:p w14:paraId="01465C8A" w14:textId="77777777" w:rsidR="00A2664F" w:rsidRDefault="00A26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29A35386" w:rsidR="00A2664F" w:rsidRDefault="00A2664F" w:rsidP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14:paraId="6F741C3F" w14:textId="77777777" w:rsidTr="1D3C224C">
        <w:trPr>
          <w:trHeight w:val="592"/>
        </w:trPr>
        <w:tc>
          <w:tcPr>
            <w:tcW w:w="10464" w:type="dxa"/>
            <w:gridSpan w:val="6"/>
          </w:tcPr>
          <w:p w14:paraId="5DF3D249" w14:textId="5064EB26" w:rsidR="00126A23" w:rsidRPr="00D013E1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1D3C224C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6659FE">
              <w:rPr>
                <w:color w:val="000000" w:themeColor="text1"/>
                <w:sz w:val="20"/>
                <w:szCs w:val="20"/>
              </w:rPr>
              <w:t>m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ediante representação </w:t>
            </w:r>
            <w:r w:rsidR="00D013E1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1D3C224C">
              <w:rPr>
                <w:color w:val="000000" w:themeColor="text1"/>
                <w:sz w:val="20"/>
                <w:szCs w:val="20"/>
              </w:rPr>
              <w:t>de outros organismos nacionais.</w:t>
            </w:r>
          </w:p>
        </w:tc>
      </w:tr>
      <w:tr w:rsidR="00AD65FB" w14:paraId="1FD6F0A2" w14:textId="77777777" w:rsidTr="004A11A2">
        <w:trPr>
          <w:trHeight w:val="489"/>
        </w:trPr>
        <w:tc>
          <w:tcPr>
            <w:tcW w:w="2384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66CDD0AD" w:rsidR="00AD65FB" w:rsidRDefault="00AD65FB" w:rsidP="00AD65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I. Situações Fáticas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16FF8AA0" w:rsidR="00AD65FB" w:rsidRDefault="00AD65FB" w:rsidP="00AD65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II. Quando NÃO Autuar:</w:t>
            </w:r>
          </w:p>
        </w:tc>
        <w:tc>
          <w:tcPr>
            <w:tcW w:w="311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18311288" w:rsidR="00AD65FB" w:rsidRDefault="00AD65FB" w:rsidP="00AD65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III. Definições e Procedimentos: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0A5A4378" w:rsidR="00AD65FB" w:rsidRDefault="00AD65FB" w:rsidP="00AD65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IV. Medidas Administrativas:</w:t>
            </w:r>
          </w:p>
        </w:tc>
      </w:tr>
      <w:tr w:rsidR="008F0EEE" w14:paraId="4759D509" w14:textId="77777777" w:rsidTr="009D5154">
        <w:trPr>
          <w:trHeight w:val="2536"/>
        </w:trPr>
        <w:tc>
          <w:tcPr>
            <w:tcW w:w="2384" w:type="dxa"/>
            <w:gridSpan w:val="2"/>
            <w:tcBorders>
              <w:bottom w:val="single" w:sz="4" w:space="0" w:color="auto"/>
            </w:tcBorders>
          </w:tcPr>
          <w:p w14:paraId="1D36A242" w14:textId="057BF88E" w:rsidR="00AC434E" w:rsidRDefault="00E57F0F" w:rsidP="00AC4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112" w:right="10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  <w:r w:rsidR="00B6448D">
              <w:rPr>
                <w:color w:val="000000"/>
                <w:sz w:val="20"/>
                <w:szCs w:val="20"/>
              </w:rPr>
              <w:t xml:space="preserve">Enquadramento exclusivo </w:t>
            </w:r>
            <w:r w:rsidR="00D20966">
              <w:rPr>
                <w:color w:val="000000"/>
                <w:sz w:val="20"/>
                <w:szCs w:val="20"/>
              </w:rPr>
              <w:t xml:space="preserve">para a Fiscalização </w:t>
            </w:r>
            <w:r w:rsidR="00B6448D">
              <w:rPr>
                <w:color w:val="000000"/>
                <w:sz w:val="20"/>
                <w:szCs w:val="20"/>
              </w:rPr>
              <w:t>do Seguro de Responsabilidade Civil por Lesões ou Danos Ocasionados a Terceiros não Transportados</w:t>
            </w:r>
            <w:r w:rsidR="00E22412">
              <w:rPr>
                <w:color w:val="000000"/>
                <w:sz w:val="20"/>
                <w:szCs w:val="20"/>
              </w:rPr>
              <w:t xml:space="preserve"> (Acordo 1.41)</w:t>
            </w:r>
            <w:r w:rsidR="00B6448D">
              <w:rPr>
                <w:color w:val="000000"/>
                <w:sz w:val="20"/>
                <w:szCs w:val="20"/>
              </w:rPr>
              <w:t>.</w:t>
            </w:r>
          </w:p>
          <w:p w14:paraId="37DC12C0" w14:textId="39556CAB" w:rsidR="00E32CBB" w:rsidRPr="00E32CBB" w:rsidRDefault="00E32CBB" w:rsidP="00E32C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 w:rsidRPr="00E32CBB">
              <w:rPr>
                <w:color w:val="000000"/>
                <w:sz w:val="20"/>
                <w:szCs w:val="20"/>
              </w:rPr>
              <w:t>Não possuir seguro;</w:t>
            </w:r>
          </w:p>
          <w:p w14:paraId="698E9BEC" w14:textId="1EB35AE6" w:rsidR="00E32CBB" w:rsidRPr="00E32CBB" w:rsidRDefault="00D20966" w:rsidP="00E32C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Apresentar </w:t>
            </w:r>
            <w:r w:rsidR="00465A27">
              <w:rPr>
                <w:color w:val="000000"/>
                <w:sz w:val="20"/>
                <w:szCs w:val="20"/>
              </w:rPr>
              <w:t xml:space="preserve">documento indicando que o </w:t>
            </w:r>
            <w:r>
              <w:rPr>
                <w:color w:val="000000"/>
                <w:sz w:val="20"/>
                <w:szCs w:val="20"/>
              </w:rPr>
              <w:t>s</w:t>
            </w:r>
            <w:r w:rsidR="00E32CBB" w:rsidRPr="00E32CBB">
              <w:rPr>
                <w:color w:val="000000"/>
                <w:sz w:val="20"/>
                <w:szCs w:val="20"/>
              </w:rPr>
              <w:t xml:space="preserve">eguro </w:t>
            </w:r>
            <w:r w:rsidR="00465A27">
              <w:rPr>
                <w:color w:val="000000"/>
                <w:sz w:val="20"/>
                <w:szCs w:val="20"/>
              </w:rPr>
              <w:t xml:space="preserve">está </w:t>
            </w:r>
            <w:r w:rsidR="00E32CBB" w:rsidRPr="00E32CBB">
              <w:rPr>
                <w:color w:val="000000"/>
                <w:sz w:val="20"/>
                <w:szCs w:val="20"/>
              </w:rPr>
              <w:t>vencido;</w:t>
            </w:r>
          </w:p>
          <w:p w14:paraId="75E65CA7" w14:textId="5D9D5F2D" w:rsidR="00E32CBB" w:rsidRPr="00E32CBB" w:rsidRDefault="00465A27" w:rsidP="00E32C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Apresentar documento indicando s</w:t>
            </w:r>
            <w:r w:rsidR="00E32CBB" w:rsidRPr="00E32CBB">
              <w:rPr>
                <w:color w:val="000000"/>
                <w:sz w:val="20"/>
                <w:szCs w:val="20"/>
              </w:rPr>
              <w:t>eguro com</w:t>
            </w:r>
            <w:r>
              <w:rPr>
                <w:color w:val="000000"/>
                <w:sz w:val="20"/>
                <w:szCs w:val="20"/>
              </w:rPr>
              <w:t xml:space="preserve"> valores de</w:t>
            </w:r>
            <w:r w:rsidR="00E32CBB" w:rsidRPr="00E32CBB">
              <w:rPr>
                <w:color w:val="000000"/>
                <w:sz w:val="20"/>
                <w:szCs w:val="20"/>
              </w:rPr>
              <w:t xml:space="preserve"> cobertura  inferior</w:t>
            </w:r>
            <w:r>
              <w:rPr>
                <w:color w:val="000000"/>
                <w:sz w:val="20"/>
                <w:szCs w:val="20"/>
              </w:rPr>
              <w:t>es ao mínimo estabelecido</w:t>
            </w:r>
            <w:r w:rsidR="00967694">
              <w:rPr>
                <w:color w:val="000000"/>
                <w:sz w:val="20"/>
                <w:szCs w:val="20"/>
              </w:rPr>
              <w:t xml:space="preserve"> no ATIT ou em acordos bilaterais e multilaterais</w:t>
            </w:r>
            <w:r w:rsidR="00E32CBB" w:rsidRPr="00E32CBB">
              <w:rPr>
                <w:color w:val="000000"/>
                <w:sz w:val="20"/>
                <w:szCs w:val="20"/>
              </w:rPr>
              <w:t>;</w:t>
            </w:r>
          </w:p>
          <w:p w14:paraId="6342770D" w14:textId="205004D6" w:rsidR="00E32CBB" w:rsidRPr="00E32CBB" w:rsidRDefault="00967694" w:rsidP="00E32C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Apresentar </w:t>
            </w:r>
            <w:r w:rsidR="008260E8">
              <w:rPr>
                <w:color w:val="000000"/>
                <w:sz w:val="20"/>
                <w:szCs w:val="20"/>
              </w:rPr>
              <w:t xml:space="preserve">documento indicando que </w:t>
            </w:r>
            <w:r>
              <w:rPr>
                <w:color w:val="000000"/>
                <w:sz w:val="20"/>
                <w:szCs w:val="20"/>
              </w:rPr>
              <w:t>s</w:t>
            </w:r>
            <w:r w:rsidR="00E32CBB" w:rsidRPr="00E32CBB">
              <w:rPr>
                <w:color w:val="000000"/>
                <w:sz w:val="20"/>
                <w:szCs w:val="20"/>
              </w:rPr>
              <w:t xml:space="preserve">eguro </w:t>
            </w:r>
            <w:r w:rsidR="008260E8">
              <w:rPr>
                <w:color w:val="000000"/>
                <w:sz w:val="20"/>
                <w:szCs w:val="20"/>
              </w:rPr>
              <w:t xml:space="preserve">está </w:t>
            </w:r>
            <w:r w:rsidR="00E32CBB" w:rsidRPr="00E32CBB">
              <w:rPr>
                <w:color w:val="000000"/>
                <w:sz w:val="20"/>
                <w:szCs w:val="20"/>
              </w:rPr>
              <w:t xml:space="preserve">em nome de </w:t>
            </w:r>
            <w:r w:rsidR="00AD04EA">
              <w:rPr>
                <w:color w:val="000000"/>
                <w:sz w:val="20"/>
                <w:szCs w:val="20"/>
              </w:rPr>
              <w:t xml:space="preserve">(consta como segurado) </w:t>
            </w:r>
            <w:r w:rsidR="00E32CBB" w:rsidRPr="00E32CBB">
              <w:rPr>
                <w:color w:val="000000"/>
                <w:sz w:val="20"/>
                <w:szCs w:val="20"/>
              </w:rPr>
              <w:t>outro transportador</w:t>
            </w:r>
            <w:r w:rsidR="00AA3C1C">
              <w:rPr>
                <w:color w:val="000000"/>
                <w:sz w:val="20"/>
                <w:szCs w:val="20"/>
              </w:rPr>
              <w:t xml:space="preserve"> apenas</w:t>
            </w:r>
            <w:r w:rsidR="00E32CBB" w:rsidRPr="00E32CBB">
              <w:rPr>
                <w:color w:val="000000"/>
                <w:sz w:val="20"/>
                <w:szCs w:val="20"/>
              </w:rPr>
              <w:t>;</w:t>
            </w:r>
          </w:p>
          <w:p w14:paraId="206DBFEC" w14:textId="485E6E6B" w:rsidR="004A35E8" w:rsidRDefault="00E57F0F" w:rsidP="00E32C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Apresentar documento indicando que o s</w:t>
            </w:r>
            <w:r w:rsidR="00E32CBB" w:rsidRPr="00E32CBB">
              <w:rPr>
                <w:color w:val="000000"/>
                <w:sz w:val="20"/>
                <w:szCs w:val="20"/>
              </w:rPr>
              <w:t xml:space="preserve">eguro </w:t>
            </w:r>
            <w:r>
              <w:rPr>
                <w:color w:val="000000"/>
                <w:sz w:val="20"/>
                <w:szCs w:val="20"/>
              </w:rPr>
              <w:t xml:space="preserve">fora </w:t>
            </w:r>
            <w:r w:rsidR="00E32CBB" w:rsidRPr="00E32CBB">
              <w:rPr>
                <w:color w:val="000000"/>
                <w:sz w:val="20"/>
                <w:szCs w:val="20"/>
              </w:rPr>
              <w:t>emitido em país diferente d</w:t>
            </w:r>
            <w:r>
              <w:rPr>
                <w:color w:val="000000"/>
                <w:sz w:val="20"/>
                <w:szCs w:val="20"/>
              </w:rPr>
              <w:t>o de</w:t>
            </w:r>
            <w:r w:rsidR="00E32CBB" w:rsidRPr="00E32CBB">
              <w:rPr>
                <w:color w:val="000000"/>
                <w:sz w:val="20"/>
                <w:szCs w:val="20"/>
              </w:rPr>
              <w:t xml:space="preserve"> origem do transportador.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5CFE7F4" w14:textId="77777777" w:rsidR="007B285C" w:rsidRDefault="00133AEF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Veículos nacionais efetuando trechos </w:t>
            </w:r>
            <w:r w:rsidR="00944482">
              <w:rPr>
                <w:color w:val="000000"/>
                <w:sz w:val="20"/>
                <w:szCs w:val="20"/>
              </w:rPr>
              <w:t xml:space="preserve">exclusivamente nacionais de operações de </w:t>
            </w:r>
            <w:r>
              <w:rPr>
                <w:color w:val="000000"/>
                <w:sz w:val="20"/>
                <w:szCs w:val="20"/>
              </w:rPr>
              <w:t>transporte internacional de cargas</w:t>
            </w:r>
            <w:r w:rsidR="00944482">
              <w:rPr>
                <w:color w:val="000000"/>
                <w:sz w:val="20"/>
                <w:szCs w:val="20"/>
              </w:rPr>
              <w:t xml:space="preserve"> (</w:t>
            </w:r>
            <w:r w:rsidR="00944482" w:rsidRPr="00E22412">
              <w:rPr>
                <w:i/>
                <w:iCs/>
                <w:color w:val="000000"/>
                <w:sz w:val="20"/>
                <w:szCs w:val="20"/>
              </w:rPr>
              <w:t>pernada nacional</w:t>
            </w:r>
            <w:r w:rsidR="00944482">
              <w:rPr>
                <w:color w:val="000000"/>
                <w:sz w:val="20"/>
                <w:szCs w:val="20"/>
              </w:rPr>
              <w:t xml:space="preserve">),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B425E">
              <w:rPr>
                <w:color w:val="000000"/>
                <w:sz w:val="20"/>
                <w:szCs w:val="20"/>
              </w:rPr>
              <w:t>poderão estar</w:t>
            </w:r>
            <w:r>
              <w:rPr>
                <w:color w:val="000000"/>
                <w:sz w:val="20"/>
                <w:szCs w:val="20"/>
              </w:rPr>
              <w:t xml:space="preserve"> dispensados da exigência do seguro em território nacional</w:t>
            </w:r>
            <w:r w:rsidR="00FB425E">
              <w:rPr>
                <w:color w:val="000000"/>
                <w:sz w:val="20"/>
                <w:szCs w:val="20"/>
              </w:rPr>
              <w:t xml:space="preserve">, </w:t>
            </w:r>
            <w:r w:rsidR="00E22412">
              <w:rPr>
                <w:color w:val="000000"/>
                <w:sz w:val="20"/>
                <w:szCs w:val="20"/>
              </w:rPr>
              <w:t xml:space="preserve">caso </w:t>
            </w:r>
            <w:r w:rsidR="001919BD">
              <w:rPr>
                <w:color w:val="000000"/>
                <w:sz w:val="20"/>
                <w:szCs w:val="20"/>
              </w:rPr>
              <w:t>assim previsto em acordos ou normas internas dos países.</w:t>
            </w:r>
          </w:p>
          <w:p w14:paraId="0E0DB726" w14:textId="21FBFAAA" w:rsidR="000456DB" w:rsidRPr="00304CB1" w:rsidRDefault="000456DB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 </w:t>
            </w:r>
            <w:r w:rsidR="0040117F">
              <w:rPr>
                <w:color w:val="000000"/>
                <w:sz w:val="20"/>
                <w:szCs w:val="20"/>
              </w:rPr>
              <w:t xml:space="preserve">responsável </w:t>
            </w:r>
            <w:r>
              <w:rPr>
                <w:color w:val="000000"/>
                <w:sz w:val="20"/>
                <w:szCs w:val="20"/>
              </w:rPr>
              <w:t xml:space="preserve">apresenta documento capaz de demonstrar que </w:t>
            </w:r>
            <w:r w:rsidR="00EF3CD6">
              <w:rPr>
                <w:color w:val="000000"/>
                <w:sz w:val="20"/>
                <w:szCs w:val="20"/>
              </w:rPr>
              <w:t>possui de fato o seguro exigido, mas apenas não está portando o certificado modelo padrão definido em acordo</w:t>
            </w:r>
            <w:r w:rsidR="0040117F">
              <w:rPr>
                <w:color w:val="000000"/>
                <w:sz w:val="20"/>
                <w:szCs w:val="20"/>
              </w:rPr>
              <w:t>.</w:t>
            </w:r>
            <w:r w:rsidR="008275FB">
              <w:rPr>
                <w:color w:val="000000"/>
                <w:sz w:val="20"/>
                <w:szCs w:val="20"/>
              </w:rPr>
              <w:t xml:space="preserve"> Nesses casos, aplicar o enquadramento de código 5203 – não portar documentos de porte obrigatório.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2348370E" w14:textId="6626F646" w:rsidR="008F0EEE" w:rsidRPr="00345F05" w:rsidRDefault="004A35E8" w:rsidP="004247E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 w:rsidRPr="00E913C6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E913C6">
              <w:rPr>
                <w:color w:val="000000"/>
                <w:sz w:val="20"/>
                <w:szCs w:val="20"/>
              </w:rPr>
              <w:t>notar no</w:t>
            </w:r>
            <w:r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auto de infração os documentos da operação de </w:t>
            </w:r>
            <w:r w:rsidR="00254A58" w:rsidRPr="00345F05">
              <w:rPr>
                <w:color w:val="000000"/>
                <w:sz w:val="20"/>
                <w:szCs w:val="20"/>
              </w:rPr>
              <w:t>transporte que</w:t>
            </w:r>
            <w:r w:rsidR="0022648E" w:rsidRPr="00345F05">
              <w:rPr>
                <w:color w:val="000000"/>
                <w:sz w:val="20"/>
                <w:szCs w:val="20"/>
              </w:rPr>
              <w:t xml:space="preserve"> </w:t>
            </w:r>
            <w:r w:rsidR="00E02E04" w:rsidRPr="00345F05">
              <w:rPr>
                <w:color w:val="000000"/>
                <w:sz w:val="20"/>
                <w:szCs w:val="20"/>
              </w:rPr>
              <w:t>a</w:t>
            </w:r>
            <w:r w:rsidR="00254A58" w:rsidRPr="00345F05">
              <w:rPr>
                <w:color w:val="000000"/>
                <w:sz w:val="20"/>
                <w:szCs w:val="20"/>
              </w:rPr>
              <w:t xml:space="preserve"> </w:t>
            </w:r>
            <w:r w:rsidR="00254A58" w:rsidRPr="00345F05">
              <w:rPr>
                <w:sz w:val="20"/>
                <w:szCs w:val="20"/>
              </w:rPr>
              <w:t>caracterizam</w:t>
            </w:r>
            <w:r w:rsidR="00254A58" w:rsidRPr="00345F05">
              <w:rPr>
                <w:color w:val="000000"/>
                <w:sz w:val="20"/>
                <w:szCs w:val="20"/>
              </w:rPr>
              <w:t xml:space="preserve"> </w:t>
            </w:r>
            <w:r w:rsidR="0022648E" w:rsidRPr="00345F05">
              <w:rPr>
                <w:color w:val="000000"/>
                <w:sz w:val="20"/>
                <w:szCs w:val="20"/>
              </w:rPr>
              <w:t>com</w:t>
            </w:r>
            <w:r w:rsidR="00254A58" w:rsidRPr="00345F05">
              <w:rPr>
                <w:color w:val="000000"/>
                <w:sz w:val="20"/>
                <w:szCs w:val="20"/>
              </w:rPr>
              <w:t>o transporte</w:t>
            </w:r>
            <w:r w:rsidR="0022648E" w:rsidRPr="00345F05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345F05">
              <w:rPr>
                <w:color w:val="000000"/>
                <w:sz w:val="20"/>
                <w:szCs w:val="20"/>
              </w:rPr>
              <w:t>(</w:t>
            </w:r>
            <w:r w:rsidR="0022648E" w:rsidRPr="00345F05">
              <w:rPr>
                <w:color w:val="000000"/>
                <w:sz w:val="20"/>
                <w:szCs w:val="20"/>
              </w:rPr>
              <w:t xml:space="preserve">CRT, MIC/DTA, </w:t>
            </w:r>
            <w:r w:rsidR="00031C8A" w:rsidRPr="00345F05">
              <w:rPr>
                <w:color w:val="000000"/>
                <w:sz w:val="20"/>
                <w:szCs w:val="20"/>
              </w:rPr>
              <w:t>notas fiscais, faturas</w:t>
            </w:r>
            <w:r w:rsidR="009501A8" w:rsidRPr="00345F05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 w:rsidRPr="00345F05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345F05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 w:rsidRPr="00345F05">
              <w:rPr>
                <w:color w:val="000000"/>
                <w:sz w:val="20"/>
                <w:szCs w:val="20"/>
              </w:rPr>
              <w:t xml:space="preserve">transporte </w:t>
            </w:r>
            <w:r w:rsidR="0074434D" w:rsidRPr="00345F05">
              <w:rPr>
                <w:color w:val="000000"/>
                <w:sz w:val="20"/>
                <w:szCs w:val="20"/>
              </w:rPr>
              <w:t>internacional</w:t>
            </w:r>
            <w:r w:rsidR="00254A58" w:rsidRPr="00345F05">
              <w:rPr>
                <w:color w:val="000000"/>
                <w:sz w:val="20"/>
                <w:szCs w:val="20"/>
              </w:rPr>
              <w:t>.</w:t>
            </w:r>
          </w:p>
          <w:p w14:paraId="005033C3" w14:textId="77777777" w:rsidR="00EE5368" w:rsidRPr="00345F05" w:rsidRDefault="00EE5368" w:rsidP="00424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 w:firstLine="38"/>
              <w:jc w:val="both"/>
              <w:rPr>
                <w:color w:val="000000"/>
                <w:sz w:val="20"/>
                <w:szCs w:val="20"/>
              </w:rPr>
            </w:pPr>
          </w:p>
          <w:p w14:paraId="675BFBFE" w14:textId="5548CBC5" w:rsidR="00436C3C" w:rsidRPr="00345F05" w:rsidRDefault="00BB1531" w:rsidP="00424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108" w:right="95" w:firstLine="38"/>
              <w:jc w:val="both"/>
              <w:rPr>
                <w:color w:val="000000"/>
                <w:sz w:val="20"/>
                <w:szCs w:val="20"/>
              </w:rPr>
            </w:pPr>
            <w:r w:rsidRPr="00345F05">
              <w:rPr>
                <w:b/>
                <w:color w:val="000000"/>
                <w:sz w:val="20"/>
                <w:szCs w:val="20"/>
              </w:rPr>
              <w:t>2.</w:t>
            </w:r>
            <w:r w:rsidRPr="00345F05">
              <w:rPr>
                <w:color w:val="000000"/>
                <w:sz w:val="20"/>
                <w:szCs w:val="20"/>
              </w:rPr>
              <w:t xml:space="preserve"> </w:t>
            </w:r>
            <w:r w:rsidR="00436C3C" w:rsidRPr="00345F05">
              <w:rPr>
                <w:color w:val="000000"/>
                <w:sz w:val="20"/>
                <w:szCs w:val="20"/>
              </w:rPr>
              <w:t xml:space="preserve">Transportador deve portar e apresentar para a fiscalização o </w:t>
            </w:r>
            <w:r w:rsidR="00436C3C" w:rsidRPr="00EC2AE6">
              <w:rPr>
                <w:bCs/>
                <w:color w:val="000000"/>
                <w:sz w:val="20"/>
                <w:szCs w:val="20"/>
              </w:rPr>
              <w:t>certificado da apólice d</w:t>
            </w:r>
            <w:r w:rsidRPr="00EC2AE6">
              <w:rPr>
                <w:bCs/>
                <w:color w:val="000000"/>
                <w:sz w:val="20"/>
                <w:szCs w:val="20"/>
              </w:rPr>
              <w:t>e</w:t>
            </w:r>
            <w:r w:rsidR="00436C3C" w:rsidRPr="00EC2AE6">
              <w:rPr>
                <w:bCs/>
                <w:color w:val="000000"/>
                <w:sz w:val="20"/>
                <w:szCs w:val="20"/>
              </w:rPr>
              <w:t xml:space="preserve"> seguro</w:t>
            </w:r>
            <w:r w:rsidRPr="00EC2AE6">
              <w:rPr>
                <w:bCs/>
                <w:color w:val="000000"/>
                <w:sz w:val="20"/>
                <w:szCs w:val="20"/>
              </w:rPr>
              <w:t xml:space="preserve"> em formato</w:t>
            </w:r>
            <w:r w:rsidR="00436C3C" w:rsidRPr="00EC2AE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436C3C" w:rsidRPr="00EC2AE6">
              <w:rPr>
                <w:bCs/>
                <w:sz w:val="20"/>
                <w:szCs w:val="20"/>
              </w:rPr>
              <w:t>bilíngue</w:t>
            </w:r>
            <w:r w:rsidR="00436C3C" w:rsidRPr="00345F05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436C3C" w:rsidRPr="00345F05">
              <w:rPr>
                <w:color w:val="000000"/>
                <w:sz w:val="20"/>
                <w:szCs w:val="20"/>
              </w:rPr>
              <w:t xml:space="preserve">(conforme </w:t>
            </w:r>
            <w:r w:rsidRPr="00345F05">
              <w:rPr>
                <w:color w:val="000000"/>
                <w:sz w:val="20"/>
                <w:szCs w:val="20"/>
              </w:rPr>
              <w:t xml:space="preserve">modelo </w:t>
            </w:r>
            <w:r w:rsidR="00436C3C" w:rsidRPr="00345F05">
              <w:rPr>
                <w:color w:val="000000"/>
                <w:sz w:val="20"/>
                <w:szCs w:val="20"/>
              </w:rPr>
              <w:t>definido n</w:t>
            </w:r>
            <w:r w:rsidRPr="00345F05">
              <w:rPr>
                <w:color w:val="000000"/>
                <w:sz w:val="20"/>
                <w:szCs w:val="20"/>
              </w:rPr>
              <w:t>o ATIT</w:t>
            </w:r>
            <w:r w:rsidR="00436C3C" w:rsidRPr="00345F05">
              <w:rPr>
                <w:color w:val="000000"/>
                <w:sz w:val="20"/>
                <w:szCs w:val="20"/>
              </w:rPr>
              <w:t>)</w:t>
            </w:r>
            <w:r w:rsidR="00EC4F5B">
              <w:rPr>
                <w:color w:val="000000"/>
                <w:sz w:val="20"/>
                <w:szCs w:val="20"/>
              </w:rPr>
              <w:t>, com cobertura em dólares americanos</w:t>
            </w:r>
            <w:r w:rsidR="004E2A5C">
              <w:rPr>
                <w:color w:val="000000"/>
                <w:sz w:val="20"/>
                <w:szCs w:val="20"/>
              </w:rPr>
              <w:t xml:space="preserve">, e </w:t>
            </w:r>
            <w:r w:rsidR="00925A98">
              <w:rPr>
                <w:color w:val="000000"/>
                <w:sz w:val="20"/>
                <w:szCs w:val="20"/>
              </w:rPr>
              <w:t>contar</w:t>
            </w:r>
            <w:r w:rsidR="004E2A5C">
              <w:rPr>
                <w:color w:val="000000"/>
                <w:sz w:val="20"/>
                <w:szCs w:val="20"/>
              </w:rPr>
              <w:t xml:space="preserve"> com </w:t>
            </w:r>
            <w:r w:rsidR="0082556C">
              <w:rPr>
                <w:color w:val="000000"/>
                <w:sz w:val="20"/>
                <w:szCs w:val="20"/>
              </w:rPr>
              <w:t xml:space="preserve">os nomes e contatos das </w:t>
            </w:r>
            <w:r w:rsidR="004E2A5C">
              <w:rPr>
                <w:color w:val="000000"/>
                <w:sz w:val="20"/>
                <w:szCs w:val="20"/>
              </w:rPr>
              <w:t>seguradoras</w:t>
            </w:r>
            <w:r w:rsidR="0082556C">
              <w:rPr>
                <w:color w:val="000000"/>
                <w:sz w:val="20"/>
                <w:szCs w:val="20"/>
              </w:rPr>
              <w:t xml:space="preserve"> responsáveis em cada </w:t>
            </w:r>
            <w:r w:rsidR="00FF6D5C">
              <w:rPr>
                <w:color w:val="000000"/>
                <w:sz w:val="20"/>
                <w:szCs w:val="20"/>
              </w:rPr>
              <w:t>país de trânsito e de destino</w:t>
            </w:r>
            <w:r w:rsidR="000C3998">
              <w:rPr>
                <w:color w:val="000000"/>
                <w:sz w:val="20"/>
                <w:szCs w:val="20"/>
              </w:rPr>
              <w:t xml:space="preserve"> da operação fiscalizada.</w:t>
            </w:r>
            <w:r w:rsidR="00A83F56">
              <w:rPr>
                <w:color w:val="000000"/>
                <w:sz w:val="20"/>
                <w:szCs w:val="20"/>
              </w:rPr>
              <w:t xml:space="preserve"> </w:t>
            </w:r>
          </w:p>
          <w:p w14:paraId="105E124E" w14:textId="77777777" w:rsidR="00BB1531" w:rsidRPr="00345F05" w:rsidRDefault="00BB1531" w:rsidP="004247E5">
            <w:pPr>
              <w:ind w:left="108" w:right="95" w:firstLine="38"/>
              <w:jc w:val="both"/>
              <w:rPr>
                <w:sz w:val="20"/>
                <w:szCs w:val="20"/>
              </w:rPr>
            </w:pPr>
          </w:p>
          <w:p w14:paraId="7FF29BF6" w14:textId="6CC5BC1B" w:rsidR="00BB1531" w:rsidRPr="00747C83" w:rsidRDefault="00747C83" w:rsidP="00747C83">
            <w:pPr>
              <w:ind w:left="108" w:right="95" w:firstLine="38"/>
              <w:jc w:val="both"/>
              <w:rPr>
                <w:sz w:val="20"/>
                <w:szCs w:val="20"/>
              </w:rPr>
            </w:pPr>
            <w:r w:rsidRPr="00747C83">
              <w:rPr>
                <w:b/>
                <w:bCs/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r w:rsidR="00345F05" w:rsidRPr="00747C83">
              <w:rPr>
                <w:sz w:val="20"/>
                <w:szCs w:val="20"/>
              </w:rPr>
              <w:t xml:space="preserve">Valores mínimos de cobertura previstos na Resolução GMC nº </w:t>
            </w:r>
            <w:r w:rsidR="004632E9" w:rsidRPr="00747C83">
              <w:rPr>
                <w:sz w:val="20"/>
                <w:szCs w:val="20"/>
              </w:rPr>
              <w:t xml:space="preserve">15/2014 (transporte entre Argentina, Brasil e Uruguai), </w:t>
            </w:r>
            <w:r w:rsidR="002D046C" w:rsidRPr="00747C83">
              <w:rPr>
                <w:sz w:val="20"/>
                <w:szCs w:val="20"/>
              </w:rPr>
              <w:t>ou no Anexo III – Seguros (</w:t>
            </w:r>
            <w:r w:rsidR="002B6502" w:rsidRPr="00747C83">
              <w:rPr>
                <w:sz w:val="20"/>
                <w:szCs w:val="20"/>
              </w:rPr>
              <w:t>transporte entre Bolívia, Chile</w:t>
            </w:r>
            <w:r w:rsidR="00B330D0" w:rsidRPr="00747C83">
              <w:rPr>
                <w:sz w:val="20"/>
                <w:szCs w:val="20"/>
              </w:rPr>
              <w:t>, Paraguai e Peru</w:t>
            </w:r>
            <w:r w:rsidR="002B6502" w:rsidRPr="00747C83">
              <w:rPr>
                <w:sz w:val="20"/>
                <w:szCs w:val="20"/>
              </w:rPr>
              <w:t xml:space="preserve">, bem como </w:t>
            </w:r>
            <w:r w:rsidR="00B330D0" w:rsidRPr="00747C83">
              <w:rPr>
                <w:sz w:val="20"/>
                <w:szCs w:val="20"/>
              </w:rPr>
              <w:t xml:space="preserve">de Argentina, Brasil e Uruguai </w:t>
            </w:r>
            <w:r w:rsidR="000721C2" w:rsidRPr="00747C83">
              <w:rPr>
                <w:sz w:val="20"/>
                <w:szCs w:val="20"/>
              </w:rPr>
              <w:t xml:space="preserve">com origem ou destino </w:t>
            </w:r>
            <w:r w:rsidR="00EC2AE6" w:rsidRPr="00747C83">
              <w:rPr>
                <w:sz w:val="20"/>
                <w:szCs w:val="20"/>
              </w:rPr>
              <w:t>em Bolívia, Chile, Peru e Paraguai).</w:t>
            </w:r>
          </w:p>
          <w:p w14:paraId="5C802C4E" w14:textId="77777777" w:rsidR="00747C83" w:rsidRPr="00747C83" w:rsidRDefault="00747C83" w:rsidP="00747C83">
            <w:pPr>
              <w:ind w:left="108" w:firstLine="38"/>
            </w:pPr>
          </w:p>
          <w:p w14:paraId="2474D533" w14:textId="4E5B4C3F" w:rsidR="009D5154" w:rsidRPr="009D5154" w:rsidRDefault="00747C83" w:rsidP="009D5154">
            <w:pPr>
              <w:ind w:left="108" w:right="95" w:firstLine="38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747C83">
              <w:rPr>
                <w:b/>
                <w:bCs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B55D30">
              <w:rPr>
                <w:sz w:val="20"/>
                <w:szCs w:val="20"/>
              </w:rPr>
              <w:t xml:space="preserve">Em combinações veiculares, cada veículo </w:t>
            </w:r>
            <w:r w:rsidR="009A2964">
              <w:rPr>
                <w:sz w:val="20"/>
                <w:szCs w:val="20"/>
              </w:rPr>
              <w:t>(</w:t>
            </w:r>
            <w:r w:rsidR="005E288C">
              <w:rPr>
                <w:sz w:val="20"/>
                <w:szCs w:val="20"/>
              </w:rPr>
              <w:t xml:space="preserve">caminhão trator, semirreboque, reboque) </w:t>
            </w:r>
            <w:r w:rsidR="00B55D30">
              <w:rPr>
                <w:sz w:val="20"/>
                <w:szCs w:val="20"/>
              </w:rPr>
              <w:t>deve possuir o seu próprio certificado</w:t>
            </w:r>
            <w:r>
              <w:rPr>
                <w:sz w:val="20"/>
                <w:szCs w:val="20"/>
              </w:rPr>
              <w:t xml:space="preserve"> </w:t>
            </w:r>
            <w:r w:rsidR="005E288C">
              <w:rPr>
                <w:sz w:val="20"/>
                <w:szCs w:val="20"/>
              </w:rPr>
              <w:t>de seguro</w:t>
            </w:r>
            <w:r w:rsidR="007C48E7">
              <w:rPr>
                <w:sz w:val="20"/>
                <w:szCs w:val="20"/>
              </w:rPr>
              <w:t>. O certificado</w:t>
            </w:r>
            <w:r w:rsidR="00793E25">
              <w:rPr>
                <w:sz w:val="20"/>
                <w:szCs w:val="20"/>
              </w:rPr>
              <w:t xml:space="preserve"> </w:t>
            </w:r>
            <w:r w:rsidR="007C48E7">
              <w:rPr>
                <w:sz w:val="20"/>
                <w:szCs w:val="20"/>
              </w:rPr>
              <w:t xml:space="preserve">deve </w:t>
            </w:r>
            <w:r w:rsidR="00793E25">
              <w:rPr>
                <w:sz w:val="20"/>
                <w:szCs w:val="20"/>
              </w:rPr>
              <w:t xml:space="preserve">conter os dados </w:t>
            </w:r>
            <w:r w:rsidR="007C48E7">
              <w:rPr>
                <w:sz w:val="20"/>
                <w:szCs w:val="20"/>
              </w:rPr>
              <w:t>do veículo (placa e chassis).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A695F66" w14:textId="39C7B300" w:rsidR="00F108C0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13FB4ADE" w14:textId="77777777" w:rsidR="00356FD1" w:rsidRDefault="00920D62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Em aduanas de fronteira: impedi</w:t>
            </w:r>
            <w:r w:rsidR="004578F3">
              <w:rPr>
                <w:color w:val="000000"/>
                <w:sz w:val="20"/>
                <w:szCs w:val="20"/>
              </w:rPr>
              <w:t>r o ingresso ou egresso do país, até a regularização</w:t>
            </w:r>
            <w:r w:rsidR="004E092A">
              <w:rPr>
                <w:color w:val="000000"/>
                <w:sz w:val="20"/>
                <w:szCs w:val="20"/>
              </w:rPr>
              <w:t>, que pode se dar com a apresentação d</w:t>
            </w:r>
            <w:r w:rsidR="0073639E">
              <w:rPr>
                <w:color w:val="000000"/>
                <w:sz w:val="20"/>
                <w:szCs w:val="20"/>
              </w:rPr>
              <w:t>e</w:t>
            </w:r>
            <w:r w:rsidR="004E092A">
              <w:rPr>
                <w:color w:val="000000"/>
                <w:sz w:val="20"/>
                <w:szCs w:val="20"/>
              </w:rPr>
              <w:t xml:space="preserve"> documento</w:t>
            </w:r>
            <w:r w:rsidR="0073639E">
              <w:rPr>
                <w:color w:val="000000"/>
                <w:sz w:val="20"/>
                <w:szCs w:val="20"/>
              </w:rPr>
              <w:t xml:space="preserve"> que comprove a contratação do seguro obrigatório, ou com a determinação do regresso ao país de origem</w:t>
            </w:r>
            <w:r w:rsidR="007036F0">
              <w:rPr>
                <w:color w:val="000000"/>
                <w:sz w:val="20"/>
                <w:szCs w:val="20"/>
              </w:rPr>
              <w:t xml:space="preserve"> do transportador responsável pelo veículo.</w:t>
            </w:r>
          </w:p>
          <w:p w14:paraId="3123D973" w14:textId="23EA9D1B" w:rsidR="0021597A" w:rsidRPr="001918B0" w:rsidRDefault="0021597A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Em fiscalizações no interior do país: se as circunstâncias de abordagem permitirem, reter o veículo para </w:t>
            </w:r>
            <w:r w:rsidR="00D85AB9">
              <w:rPr>
                <w:color w:val="000000"/>
                <w:sz w:val="20"/>
                <w:szCs w:val="20"/>
              </w:rPr>
              <w:t xml:space="preserve">regularização. Caso a empresa não regularize a situação em prazo determinado pela autoridade competente, </w:t>
            </w:r>
            <w:r w:rsidR="001C7CB7">
              <w:rPr>
                <w:color w:val="000000"/>
                <w:sz w:val="20"/>
                <w:szCs w:val="20"/>
              </w:rPr>
              <w:t>aplicar a medida administrativa pertinente prevista no</w:t>
            </w:r>
            <w:r w:rsidR="00D37A4A">
              <w:rPr>
                <w:color w:val="000000"/>
                <w:sz w:val="20"/>
                <w:szCs w:val="20"/>
              </w:rPr>
              <w:t xml:space="preserve">s regulamentos </w:t>
            </w:r>
            <w:r w:rsidR="0016256F">
              <w:rPr>
                <w:color w:val="000000"/>
                <w:sz w:val="20"/>
                <w:szCs w:val="20"/>
              </w:rPr>
              <w:t>locais</w:t>
            </w:r>
            <w:r w:rsidR="00D37A4A">
              <w:rPr>
                <w:color w:val="000000"/>
                <w:sz w:val="20"/>
                <w:szCs w:val="20"/>
              </w:rPr>
              <w:t xml:space="preserve"> de trânsito ou transporte</w:t>
            </w:r>
            <w:r w:rsidR="0016256F">
              <w:rPr>
                <w:color w:val="000000"/>
                <w:sz w:val="20"/>
                <w:szCs w:val="20"/>
              </w:rPr>
              <w:t>.</w:t>
            </w:r>
          </w:p>
        </w:tc>
      </w:tr>
      <w:tr w:rsidR="008F0EEE" w14:paraId="504F486B" w14:textId="77777777" w:rsidTr="1D3C224C">
        <w:tc>
          <w:tcPr>
            <w:tcW w:w="10464" w:type="dxa"/>
            <w:gridSpan w:val="6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Informações Complementares:</w:t>
            </w:r>
          </w:p>
        </w:tc>
      </w:tr>
      <w:tr w:rsidR="008F0EEE" w14:paraId="709F8E78" w14:textId="77777777" w:rsidTr="1D3C224C">
        <w:trPr>
          <w:trHeight w:val="244"/>
        </w:trPr>
        <w:tc>
          <w:tcPr>
            <w:tcW w:w="10464" w:type="dxa"/>
            <w:gridSpan w:val="6"/>
          </w:tcPr>
          <w:p w14:paraId="278B37C1" w14:textId="77777777" w:rsidR="001918B0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54B81E6B" w14:textId="01561C81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148D9728" w14:textId="7E91A173" w:rsidR="00361249" w:rsidRPr="00361249" w:rsidRDefault="001918B0" w:rsidP="00361249">
            <w:pPr>
              <w:tabs>
                <w:tab w:val="left" w:pos="315"/>
              </w:tabs>
              <w:spacing w:line="276" w:lineRule="auto"/>
              <w:ind w:left="142" w:right="97"/>
              <w:jc w:val="both"/>
            </w:pPr>
            <w:r>
              <w:rPr>
                <w:b/>
                <w:sz w:val="20"/>
                <w:szCs w:val="20"/>
              </w:rPr>
              <w:t>Brasil:</w:t>
            </w:r>
            <w:r>
              <w:rPr>
                <w:b/>
                <w:sz w:val="20"/>
                <w:szCs w:val="20"/>
              </w:rPr>
              <w:br/>
            </w:r>
            <w:r w:rsidRPr="001918B0">
              <w:rPr>
                <w:bCs/>
                <w:sz w:val="20"/>
                <w:szCs w:val="20"/>
              </w:rPr>
              <w:t>2º Protocolo de Infrações ao ATIT (Decreto 5462/2005)</w:t>
            </w:r>
            <w:r>
              <w:rPr>
                <w:bCs/>
                <w:sz w:val="20"/>
                <w:szCs w:val="20"/>
              </w:rPr>
              <w:t xml:space="preserve">: </w:t>
            </w:r>
            <w:hyperlink r:id="rId10">
              <w:r w:rsidRPr="001918B0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52A8B3D4" w14:textId="48E4DEFB" w:rsidR="001918B0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  <w:lang w:val="pt-BR"/>
              </w:rPr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</w:t>
            </w:r>
            <w:r w:rsidR="00F96E85">
              <w:rPr>
                <w:bCs/>
                <w:color w:val="000000"/>
                <w:sz w:val="20"/>
                <w:szCs w:val="20"/>
                <w:lang w:val="pt-BR"/>
              </w:rPr>
              <w:t xml:space="preserve">nº </w:t>
            </w:r>
            <w:r w:rsidR="009D5154">
              <w:rPr>
                <w:bCs/>
                <w:color w:val="000000"/>
                <w:sz w:val="20"/>
                <w:szCs w:val="20"/>
                <w:lang w:val="pt-BR"/>
              </w:rPr>
              <w:t>6.038/2024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: </w:t>
            </w:r>
            <w:r w:rsidR="00052F38">
              <w:rPr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hyperlink r:id="rId11" w:history="1">
              <w:r w:rsidR="00B81F66" w:rsidRPr="00990473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https://tinyurl.com/resolucaoANTT6038</w:t>
              </w:r>
            </w:hyperlink>
          </w:p>
          <w:p w14:paraId="785F51E9" w14:textId="423BAECD" w:rsidR="00405240" w:rsidRDefault="00921977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bCs/>
                <w:color w:val="000000"/>
                <w:sz w:val="20"/>
                <w:szCs w:val="20"/>
                <w:lang w:val="pt-BR"/>
              </w:rPr>
              <w:t>Circular SUSEP nº 611/</w:t>
            </w:r>
            <w:r w:rsidR="002976EE">
              <w:rPr>
                <w:bCs/>
                <w:color w:val="000000"/>
                <w:sz w:val="20"/>
                <w:szCs w:val="20"/>
                <w:lang w:val="pt-BR"/>
              </w:rPr>
              <w:t xml:space="preserve">2020: </w:t>
            </w:r>
            <w:hyperlink r:id="rId12" w:history="1">
              <w:r w:rsidR="002976EE" w:rsidRPr="00990473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https://tinyurl.com/CircularSUSEP611</w:t>
              </w:r>
            </w:hyperlink>
          </w:p>
          <w:p w14:paraId="1D34DB0F" w14:textId="0549DE59" w:rsidR="001918B0" w:rsidRPr="001B3ACA" w:rsidRDefault="00E716F1" w:rsidP="001B3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 w:rsidR="00A96AE8"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3" w:history="1">
              <w:r w:rsidR="001F4327"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0C0559FF" w14:textId="78EDAA16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4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5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6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7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5"/>
  </w:num>
  <w:num w:numId="2" w16cid:durableId="10108815">
    <w:abstractNumId w:val="6"/>
  </w:num>
  <w:num w:numId="3" w16cid:durableId="273025630">
    <w:abstractNumId w:val="4"/>
  </w:num>
  <w:num w:numId="4" w16cid:durableId="417361148">
    <w:abstractNumId w:val="0"/>
  </w:num>
  <w:num w:numId="5" w16cid:durableId="958610643">
    <w:abstractNumId w:val="1"/>
  </w:num>
  <w:num w:numId="6" w16cid:durableId="833960802">
    <w:abstractNumId w:val="7"/>
  </w:num>
  <w:num w:numId="7" w16cid:durableId="2130006205">
    <w:abstractNumId w:val="2"/>
  </w:num>
  <w:num w:numId="8" w16cid:durableId="10780915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31C8A"/>
    <w:rsid w:val="000456DB"/>
    <w:rsid w:val="00052F38"/>
    <w:rsid w:val="000721C2"/>
    <w:rsid w:val="00085D1C"/>
    <w:rsid w:val="000B56F8"/>
    <w:rsid w:val="000C3998"/>
    <w:rsid w:val="000C695F"/>
    <w:rsid w:val="000C7523"/>
    <w:rsid w:val="000F1BA7"/>
    <w:rsid w:val="00126A23"/>
    <w:rsid w:val="00133AEF"/>
    <w:rsid w:val="00151E00"/>
    <w:rsid w:val="00154E63"/>
    <w:rsid w:val="00155B6B"/>
    <w:rsid w:val="00157265"/>
    <w:rsid w:val="0016256F"/>
    <w:rsid w:val="001829FE"/>
    <w:rsid w:val="001918B0"/>
    <w:rsid w:val="001919BD"/>
    <w:rsid w:val="001B1053"/>
    <w:rsid w:val="001B3ACA"/>
    <w:rsid w:val="001C00EE"/>
    <w:rsid w:val="001C7CB7"/>
    <w:rsid w:val="001D5922"/>
    <w:rsid w:val="001F2385"/>
    <w:rsid w:val="001F4327"/>
    <w:rsid w:val="0021597A"/>
    <w:rsid w:val="0022648E"/>
    <w:rsid w:val="00247E38"/>
    <w:rsid w:val="00254A58"/>
    <w:rsid w:val="002976EE"/>
    <w:rsid w:val="002B6502"/>
    <w:rsid w:val="002D046C"/>
    <w:rsid w:val="002E0A3B"/>
    <w:rsid w:val="00304CB1"/>
    <w:rsid w:val="00345F05"/>
    <w:rsid w:val="00356FD1"/>
    <w:rsid w:val="00361249"/>
    <w:rsid w:val="00363D68"/>
    <w:rsid w:val="003760DF"/>
    <w:rsid w:val="003F3C75"/>
    <w:rsid w:val="003F4F89"/>
    <w:rsid w:val="0040117F"/>
    <w:rsid w:val="0040155D"/>
    <w:rsid w:val="00405240"/>
    <w:rsid w:val="00405E2F"/>
    <w:rsid w:val="00417B3F"/>
    <w:rsid w:val="004247E5"/>
    <w:rsid w:val="00436C3C"/>
    <w:rsid w:val="004578F3"/>
    <w:rsid w:val="004632E9"/>
    <w:rsid w:val="0046596F"/>
    <w:rsid w:val="00465A27"/>
    <w:rsid w:val="00492BC8"/>
    <w:rsid w:val="004943D2"/>
    <w:rsid w:val="004A1DDD"/>
    <w:rsid w:val="004A35E8"/>
    <w:rsid w:val="004C11FA"/>
    <w:rsid w:val="004C4CAB"/>
    <w:rsid w:val="004C7C0A"/>
    <w:rsid w:val="004E092A"/>
    <w:rsid w:val="004E2A5C"/>
    <w:rsid w:val="00500AEB"/>
    <w:rsid w:val="00553BDE"/>
    <w:rsid w:val="005C4D17"/>
    <w:rsid w:val="005E288C"/>
    <w:rsid w:val="00621903"/>
    <w:rsid w:val="00632883"/>
    <w:rsid w:val="0063358F"/>
    <w:rsid w:val="006659FE"/>
    <w:rsid w:val="0067076F"/>
    <w:rsid w:val="00673E1B"/>
    <w:rsid w:val="00676F4F"/>
    <w:rsid w:val="006E0676"/>
    <w:rsid w:val="007036F0"/>
    <w:rsid w:val="0071107D"/>
    <w:rsid w:val="00723584"/>
    <w:rsid w:val="007333F0"/>
    <w:rsid w:val="0073639E"/>
    <w:rsid w:val="00740187"/>
    <w:rsid w:val="0074434D"/>
    <w:rsid w:val="007468CB"/>
    <w:rsid w:val="00747C83"/>
    <w:rsid w:val="00747DF6"/>
    <w:rsid w:val="00753081"/>
    <w:rsid w:val="00762B9D"/>
    <w:rsid w:val="007776E1"/>
    <w:rsid w:val="007845AD"/>
    <w:rsid w:val="00793E25"/>
    <w:rsid w:val="007B285C"/>
    <w:rsid w:val="007C48E7"/>
    <w:rsid w:val="00800C65"/>
    <w:rsid w:val="00805AB9"/>
    <w:rsid w:val="00815707"/>
    <w:rsid w:val="0082556C"/>
    <w:rsid w:val="008260E8"/>
    <w:rsid w:val="008275FB"/>
    <w:rsid w:val="008532B6"/>
    <w:rsid w:val="00857858"/>
    <w:rsid w:val="00870534"/>
    <w:rsid w:val="008C2198"/>
    <w:rsid w:val="008E0F52"/>
    <w:rsid w:val="008F0EEE"/>
    <w:rsid w:val="00906A82"/>
    <w:rsid w:val="00920D62"/>
    <w:rsid w:val="00921977"/>
    <w:rsid w:val="00925A98"/>
    <w:rsid w:val="00943A0F"/>
    <w:rsid w:val="00944482"/>
    <w:rsid w:val="00947BF1"/>
    <w:rsid w:val="009501A8"/>
    <w:rsid w:val="0095784A"/>
    <w:rsid w:val="00967694"/>
    <w:rsid w:val="00977B50"/>
    <w:rsid w:val="009A2964"/>
    <w:rsid w:val="009D5154"/>
    <w:rsid w:val="009F6C80"/>
    <w:rsid w:val="00A2664F"/>
    <w:rsid w:val="00A35503"/>
    <w:rsid w:val="00A523CF"/>
    <w:rsid w:val="00A63DA2"/>
    <w:rsid w:val="00A64FB5"/>
    <w:rsid w:val="00A83F56"/>
    <w:rsid w:val="00A85C61"/>
    <w:rsid w:val="00A87C91"/>
    <w:rsid w:val="00A96AE8"/>
    <w:rsid w:val="00AA3C1C"/>
    <w:rsid w:val="00AB12F5"/>
    <w:rsid w:val="00AC434E"/>
    <w:rsid w:val="00AC618A"/>
    <w:rsid w:val="00AD04EA"/>
    <w:rsid w:val="00AD65FB"/>
    <w:rsid w:val="00AD6B82"/>
    <w:rsid w:val="00B16DB0"/>
    <w:rsid w:val="00B32709"/>
    <w:rsid w:val="00B330D0"/>
    <w:rsid w:val="00B55D30"/>
    <w:rsid w:val="00B6448D"/>
    <w:rsid w:val="00B7713B"/>
    <w:rsid w:val="00B81F66"/>
    <w:rsid w:val="00BA0ED8"/>
    <w:rsid w:val="00BB1531"/>
    <w:rsid w:val="00BD2B00"/>
    <w:rsid w:val="00C006E9"/>
    <w:rsid w:val="00C20487"/>
    <w:rsid w:val="00C9580B"/>
    <w:rsid w:val="00CA4AE8"/>
    <w:rsid w:val="00CC6504"/>
    <w:rsid w:val="00D013E1"/>
    <w:rsid w:val="00D20966"/>
    <w:rsid w:val="00D2290A"/>
    <w:rsid w:val="00D37A4A"/>
    <w:rsid w:val="00D55238"/>
    <w:rsid w:val="00D738CB"/>
    <w:rsid w:val="00D85AB9"/>
    <w:rsid w:val="00DA6897"/>
    <w:rsid w:val="00DD6057"/>
    <w:rsid w:val="00E02E04"/>
    <w:rsid w:val="00E040C7"/>
    <w:rsid w:val="00E06672"/>
    <w:rsid w:val="00E07A53"/>
    <w:rsid w:val="00E10A29"/>
    <w:rsid w:val="00E10EF3"/>
    <w:rsid w:val="00E22412"/>
    <w:rsid w:val="00E224EC"/>
    <w:rsid w:val="00E27508"/>
    <w:rsid w:val="00E32CBB"/>
    <w:rsid w:val="00E57F0F"/>
    <w:rsid w:val="00E61C28"/>
    <w:rsid w:val="00E716F1"/>
    <w:rsid w:val="00E7785F"/>
    <w:rsid w:val="00E913C6"/>
    <w:rsid w:val="00EC2AE6"/>
    <w:rsid w:val="00EC4F5B"/>
    <w:rsid w:val="00ED7D04"/>
    <w:rsid w:val="00EE5368"/>
    <w:rsid w:val="00EF3CD6"/>
    <w:rsid w:val="00F0242A"/>
    <w:rsid w:val="00F108C0"/>
    <w:rsid w:val="00F2000A"/>
    <w:rsid w:val="00F53CC3"/>
    <w:rsid w:val="00F603CF"/>
    <w:rsid w:val="00F6648D"/>
    <w:rsid w:val="00F670F7"/>
    <w:rsid w:val="00F764E3"/>
    <w:rsid w:val="00F96E85"/>
    <w:rsid w:val="00FA7C54"/>
    <w:rsid w:val="00FB1CC2"/>
    <w:rsid w:val="00FB425E"/>
    <w:rsid w:val="00FE7BAD"/>
    <w:rsid w:val="00FF36D6"/>
    <w:rsid w:val="00FF6D5C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postosdefronteir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CircularSUSEP61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603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Props1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86A12-2130-4A81-A3DC-FC6646593007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c40e12e-f98c-4b79-97e2-86c8cad9af50"/>
    <ds:schemaRef ds:uri="8c050b36-cb9e-4ef7-97cb-c36ac349bbcb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726</Words>
  <Characters>3926</Characters>
  <Application>Microsoft Office Word</Application>
  <DocSecurity>0</DocSecurity>
  <Lines>32</Lines>
  <Paragraphs>9</Paragraphs>
  <ScaleCrop>false</ScaleCrop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73</cp:revision>
  <dcterms:created xsi:type="dcterms:W3CDTF">2025-09-25T22:14:00Z</dcterms:created>
  <dcterms:modified xsi:type="dcterms:W3CDTF">2025-10-13T01:53:00Z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